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0CAD" w14:textId="77777777" w:rsidR="0083642F" w:rsidRDefault="0083642F" w:rsidP="0083642F">
      <w:pPr>
        <w:ind w:left="6" w:right="18"/>
        <w:jc w:val="center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Year</w:t>
      </w:r>
      <w:r>
        <w:rPr>
          <w:spacing w:val="-2"/>
          <w:sz w:val="28"/>
        </w:rPr>
        <w:t xml:space="preserve"> </w:t>
      </w:r>
      <w:r>
        <w:rPr>
          <w:sz w:val="28"/>
        </w:rPr>
        <w:t>Course</w:t>
      </w:r>
      <w:r>
        <w:rPr>
          <w:spacing w:val="-1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Plan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Commencing</w:t>
      </w:r>
      <w:r>
        <w:rPr>
          <w:spacing w:val="-4"/>
          <w:sz w:val="28"/>
        </w:rPr>
        <w:t xml:space="preserve"> </w:t>
      </w:r>
      <w:r>
        <w:rPr>
          <w:sz w:val="28"/>
        </w:rPr>
        <w:t>Semester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14:paraId="0AE0C812" w14:textId="77777777" w:rsidR="0083642F" w:rsidRDefault="0083642F" w:rsidP="00BD104E">
      <w:pPr>
        <w:pStyle w:val="BodyText"/>
        <w:ind w:left="284" w:right="4240"/>
      </w:pPr>
    </w:p>
    <w:p w14:paraId="21FEB059" w14:textId="6053D35F" w:rsidR="00BD104E" w:rsidRPr="00394598" w:rsidRDefault="00BD104E" w:rsidP="00BD104E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42C0136F" w14:textId="77777777" w:rsidR="00BD104E" w:rsidRDefault="00BD104E" w:rsidP="00BD104E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5DB65FA4" w14:textId="77777777" w:rsidR="00BD104E" w:rsidRPr="00394598" w:rsidRDefault="00BD104E" w:rsidP="00BD104E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</w:p>
    <w:p w14:paraId="0AF304FB" w14:textId="77777777" w:rsidR="00612ACD" w:rsidRDefault="00612ACD">
      <w:pPr>
        <w:pStyle w:val="BodyText"/>
        <w:spacing w:before="11"/>
        <w:rPr>
          <w:sz w:val="19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1"/>
        <w:gridCol w:w="3403"/>
        <w:gridCol w:w="3401"/>
        <w:gridCol w:w="3403"/>
      </w:tblGrid>
      <w:tr w:rsidR="00612ACD" w14:paraId="72AD9D76" w14:textId="77777777">
        <w:trPr>
          <w:trHeight w:val="268"/>
        </w:trPr>
        <w:tc>
          <w:tcPr>
            <w:tcW w:w="14743" w:type="dxa"/>
            <w:gridSpan w:val="5"/>
            <w:shd w:val="clear" w:color="auto" w:fill="21409A"/>
          </w:tcPr>
          <w:p w14:paraId="2812C21D" w14:textId="77777777" w:rsidR="00612ACD" w:rsidRPr="00283386" w:rsidRDefault="005742B8" w:rsidP="00283386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283386">
              <w:rPr>
                <w:b/>
                <w:bCs/>
                <w:color w:val="FFFFFF"/>
              </w:rPr>
              <w:t>Year</w:t>
            </w:r>
            <w:r w:rsidRPr="00283386">
              <w:rPr>
                <w:b/>
                <w:bCs/>
                <w:color w:val="FFFFFF"/>
                <w:spacing w:val="-1"/>
              </w:rPr>
              <w:t xml:space="preserve"> </w:t>
            </w:r>
            <w:r w:rsidRPr="00283386">
              <w:rPr>
                <w:b/>
                <w:bCs/>
                <w:color w:val="FFFFFF"/>
              </w:rPr>
              <w:t>1</w:t>
            </w:r>
          </w:p>
        </w:tc>
      </w:tr>
      <w:tr w:rsidR="00612ACD" w14:paraId="1E262582" w14:textId="77777777" w:rsidTr="005024A8">
        <w:trPr>
          <w:trHeight w:val="1280"/>
        </w:trPr>
        <w:tc>
          <w:tcPr>
            <w:tcW w:w="1135" w:type="dxa"/>
            <w:vAlign w:val="center"/>
          </w:tcPr>
          <w:p w14:paraId="23B7A889" w14:textId="44F431E6" w:rsidR="00612ACD" w:rsidRPr="003651BD" w:rsidRDefault="005742B8" w:rsidP="003651BD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3651BD">
              <w:rPr>
                <w:iCs/>
                <w:sz w:val="20"/>
                <w:szCs w:val="20"/>
              </w:rPr>
              <w:t>Semester</w:t>
            </w:r>
            <w:r w:rsidRPr="003651BD">
              <w:rPr>
                <w:iCs/>
                <w:spacing w:val="-3"/>
                <w:sz w:val="20"/>
                <w:szCs w:val="20"/>
              </w:rPr>
              <w:t xml:space="preserve"> </w:t>
            </w:r>
            <w:r w:rsidR="008D10C9" w:rsidRPr="003651B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14:paraId="62365640" w14:textId="77777777" w:rsidR="00612ACD" w:rsidRDefault="00561502" w:rsidP="003651BD">
            <w:pPr>
              <w:pStyle w:val="TableParagraph"/>
              <w:ind w:left="480" w:right="478"/>
              <w:jc w:val="center"/>
              <w:rPr>
                <w:sz w:val="20"/>
              </w:rPr>
            </w:pPr>
            <w:r>
              <w:rPr>
                <w:sz w:val="20"/>
              </w:rPr>
              <w:t>BMEG4001</w:t>
            </w:r>
          </w:p>
          <w:p w14:paraId="5997C87D" w14:textId="77777777" w:rsidR="00612ACD" w:rsidRDefault="00EF2FBC" w:rsidP="003651BD">
            <w:pPr>
              <w:pStyle w:val="TableParagraph"/>
              <w:spacing w:line="243" w:lineRule="exact"/>
              <w:ind w:left="481" w:right="478"/>
              <w:jc w:val="center"/>
              <w:rPr>
                <w:sz w:val="20"/>
              </w:rPr>
            </w:pPr>
            <w:r>
              <w:rPr>
                <w:sz w:val="20"/>
              </w:rPr>
              <w:t>Biomedical Instrumentation</w:t>
            </w:r>
          </w:p>
          <w:p w14:paraId="2EF34B30" w14:textId="11CA675C" w:rsidR="00612ACD" w:rsidRPr="003464F6" w:rsidRDefault="007B7FB1" w:rsidP="007B7FB1">
            <w:pPr>
              <w:pStyle w:val="TableParagraph"/>
              <w:spacing w:line="243" w:lineRule="exact"/>
              <w:ind w:left="133" w:right="478"/>
              <w:jc w:val="center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ENSC3015 Signals and Systems</w:t>
            </w:r>
          </w:p>
        </w:tc>
        <w:tc>
          <w:tcPr>
            <w:tcW w:w="3403" w:type="dxa"/>
            <w:vAlign w:val="center"/>
          </w:tcPr>
          <w:p w14:paraId="19B9EC77" w14:textId="72398BBD" w:rsidR="003464F6" w:rsidRDefault="003464F6" w:rsidP="003651BD">
            <w:pPr>
              <w:pStyle w:val="TableParagraph"/>
              <w:ind w:left="130" w:right="124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GENG5505</w:t>
            </w:r>
            <w:r w:rsidR="00127F48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6B6A8A94" w14:textId="0CB15A84" w:rsidR="00612ACD" w:rsidRPr="003464F6" w:rsidRDefault="003464F6" w:rsidP="003651BD">
            <w:pPr>
              <w:pStyle w:val="TableParagraph"/>
              <w:spacing w:line="243" w:lineRule="exact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22ABA03A" w14:textId="2685AF64" w:rsidR="00612ACD" w:rsidRPr="00804920" w:rsidRDefault="00804920" w:rsidP="003651BD">
            <w:pPr>
              <w:pStyle w:val="TableParagraph"/>
              <w:jc w:val="center"/>
            </w:pPr>
            <w:r>
              <w:rPr>
                <w:sz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6F741FF0" w14:textId="7ECB37BA" w:rsidR="00612ACD" w:rsidRDefault="005742B8" w:rsidP="003651BD">
            <w:pPr>
              <w:pStyle w:val="TableParagraph"/>
              <w:ind w:left="130" w:right="124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GENG550</w:t>
            </w:r>
            <w:r w:rsidR="00804920">
              <w:rPr>
                <w:sz w:val="20"/>
              </w:rPr>
              <w:t>7</w:t>
            </w:r>
            <w:r w:rsidR="00127F48" w:rsidRPr="001B16E9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4FA373E" w14:textId="77777777" w:rsidR="00612ACD" w:rsidRDefault="005742B8" w:rsidP="003651BD">
            <w:pPr>
              <w:pStyle w:val="TableParagraph"/>
              <w:spacing w:line="243" w:lineRule="exact"/>
              <w:ind w:left="131" w:right="124"/>
              <w:jc w:val="center"/>
              <w:rPr>
                <w:sz w:val="16"/>
              </w:rPr>
            </w:pPr>
            <w:r>
              <w:rPr>
                <w:sz w:val="20"/>
              </w:rPr>
              <w:t>Risk,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</w:p>
        </w:tc>
      </w:tr>
      <w:tr w:rsidR="006F7563" w14:paraId="2A90087D" w14:textId="77777777" w:rsidTr="006F7563">
        <w:trPr>
          <w:trHeight w:val="253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7EAF6A5A" w14:textId="47D8D2D9" w:rsidR="006F7563" w:rsidRDefault="006F7563" w:rsidP="006F7563">
            <w:pPr>
              <w:pStyle w:val="TableParagraph"/>
              <w:ind w:left="130" w:right="124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6F7563" w14:paraId="32AB1D58" w14:textId="77777777" w:rsidTr="00B95556">
        <w:trPr>
          <w:trHeight w:val="1221"/>
        </w:trPr>
        <w:tc>
          <w:tcPr>
            <w:tcW w:w="1135" w:type="dxa"/>
            <w:vAlign w:val="center"/>
          </w:tcPr>
          <w:p w14:paraId="7985310A" w14:textId="74C2539E" w:rsidR="006F7563" w:rsidRPr="003651BD" w:rsidRDefault="006F7563" w:rsidP="006F7563">
            <w:pPr>
              <w:pStyle w:val="TableParagraph"/>
              <w:spacing w:line="231" w:lineRule="exact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3651BD">
              <w:rPr>
                <w:iCs/>
                <w:sz w:val="20"/>
                <w:szCs w:val="20"/>
              </w:rPr>
              <w:t>Semester</w:t>
            </w:r>
            <w:r w:rsidRPr="003651BD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3651B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14:paraId="3BC338B8" w14:textId="77777777" w:rsidR="006F7563" w:rsidRDefault="006F7563" w:rsidP="006F7563">
            <w:pPr>
              <w:pStyle w:val="TableParagraph"/>
              <w:spacing w:line="243" w:lineRule="exact"/>
              <w:ind w:left="481" w:right="478"/>
              <w:jc w:val="center"/>
              <w:rPr>
                <w:rFonts w:ascii="Wingdings 2" w:hAnsi="Wingdings 2"/>
                <w:sz w:val="10"/>
              </w:rPr>
            </w:pPr>
            <w:r>
              <w:rPr>
                <w:sz w:val="20"/>
              </w:rPr>
              <w:t>BMEG5551</w:t>
            </w:r>
          </w:p>
          <w:p w14:paraId="4B63C0F0" w14:textId="77777777" w:rsidR="006F7563" w:rsidRDefault="006F7563" w:rsidP="006F7563">
            <w:pPr>
              <w:pStyle w:val="TableParagraph"/>
              <w:ind w:left="484" w:right="478"/>
              <w:jc w:val="center"/>
              <w:rPr>
                <w:sz w:val="20"/>
              </w:rPr>
            </w:pPr>
            <w:r>
              <w:rPr>
                <w:sz w:val="20"/>
              </w:rPr>
              <w:t>Biomedical Engineering Design Project 1</w:t>
            </w:r>
          </w:p>
          <w:p w14:paraId="64A6B881" w14:textId="4CED85B6" w:rsidR="006F7563" w:rsidRDefault="006F7563" w:rsidP="006F7563">
            <w:pPr>
              <w:pStyle w:val="TableParagraph"/>
              <w:spacing w:line="237" w:lineRule="auto"/>
              <w:ind w:left="225" w:right="216" w:hanging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Prereq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24 points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L4/L5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units</w:t>
            </w:r>
          </w:p>
        </w:tc>
        <w:tc>
          <w:tcPr>
            <w:tcW w:w="3403" w:type="dxa"/>
            <w:vAlign w:val="center"/>
          </w:tcPr>
          <w:p w14:paraId="2C2F961C" w14:textId="77777777" w:rsidR="006F7563" w:rsidRDefault="006F7563" w:rsidP="006F7563">
            <w:pPr>
              <w:pStyle w:val="TableParagraph"/>
              <w:ind w:left="132" w:right="124"/>
              <w:jc w:val="center"/>
              <w:rPr>
                <w:sz w:val="20"/>
              </w:rPr>
            </w:pPr>
            <w:r>
              <w:rPr>
                <w:sz w:val="20"/>
              </w:rPr>
              <w:t>BMEG4002</w:t>
            </w:r>
          </w:p>
          <w:p w14:paraId="6B0114DD" w14:textId="318F4FE3" w:rsidR="006F7563" w:rsidRPr="00804920" w:rsidRDefault="006F7563" w:rsidP="006F7563">
            <w:pPr>
              <w:pStyle w:val="TableParagraph"/>
              <w:ind w:left="133" w:right="124"/>
              <w:jc w:val="center"/>
              <w:rPr>
                <w:sz w:val="20"/>
              </w:rPr>
            </w:pPr>
            <w:r>
              <w:rPr>
                <w:sz w:val="20"/>
              </w:rPr>
              <w:t>Biomaterials</w:t>
            </w:r>
          </w:p>
          <w:p w14:paraId="20251350" w14:textId="33B4AFCA" w:rsidR="006F7563" w:rsidRDefault="006F7563" w:rsidP="006F7563">
            <w:pPr>
              <w:pStyle w:val="TableParagraph"/>
              <w:spacing w:line="194" w:lineRule="exact"/>
              <w:ind w:left="132" w:right="124"/>
              <w:jc w:val="center"/>
              <w:rPr>
                <w:sz w:val="16"/>
              </w:rPr>
            </w:pPr>
            <w:r w:rsidDel="001E7AFA">
              <w:rPr>
                <w:sz w:val="20"/>
              </w:rPr>
              <w:t xml:space="preserve"> </w:t>
            </w:r>
            <w:proofErr w:type="spellStart"/>
            <w:r w:rsidR="007B7FB1" w:rsidRPr="00313DC8">
              <w:rPr>
                <w:sz w:val="16"/>
                <w:szCs w:val="16"/>
              </w:rPr>
              <w:t>Prereq</w:t>
            </w:r>
            <w:proofErr w:type="spellEnd"/>
            <w:r w:rsidR="007B7FB1" w:rsidRPr="00313DC8">
              <w:rPr>
                <w:sz w:val="16"/>
                <w:szCs w:val="16"/>
              </w:rPr>
              <w:t xml:space="preserve">: </w:t>
            </w:r>
            <w:r w:rsidR="007B7FB1">
              <w:rPr>
                <w:sz w:val="16"/>
                <w:szCs w:val="16"/>
              </w:rPr>
              <w:t>ENSC1004 Engineering Materials or MECH2002 Engineering Materials 2</w:t>
            </w:r>
          </w:p>
        </w:tc>
        <w:tc>
          <w:tcPr>
            <w:tcW w:w="3401" w:type="dxa"/>
            <w:vAlign w:val="center"/>
          </w:tcPr>
          <w:p w14:paraId="25168437" w14:textId="77777777" w:rsidR="006F7563" w:rsidRDefault="006F7563" w:rsidP="006F7563">
            <w:pPr>
              <w:pStyle w:val="TableParagraph"/>
              <w:ind w:left="483" w:right="47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SSEH4633 </w:t>
            </w:r>
          </w:p>
          <w:p w14:paraId="5727260F" w14:textId="77777777" w:rsidR="006F7563" w:rsidRDefault="006F7563" w:rsidP="006F7563">
            <w:pPr>
              <w:pStyle w:val="TableParagraph"/>
              <w:ind w:left="482" w:right="478"/>
              <w:jc w:val="center"/>
              <w:rPr>
                <w:sz w:val="20"/>
              </w:rPr>
            </w:pPr>
            <w:r>
              <w:rPr>
                <w:sz w:val="20"/>
              </w:rPr>
              <w:t>Advanced Biomechanical Methods</w:t>
            </w:r>
          </w:p>
          <w:p w14:paraId="44D5A463" w14:textId="029E90BF" w:rsidR="006F7563" w:rsidRPr="00B31A25" w:rsidRDefault="007B7FB1" w:rsidP="006F7563">
            <w:pPr>
              <w:pStyle w:val="TableParagraph"/>
              <w:ind w:left="133" w:right="124"/>
              <w:jc w:val="center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SSEH3355 Biomechanical Principles</w:t>
            </w:r>
          </w:p>
        </w:tc>
        <w:tc>
          <w:tcPr>
            <w:tcW w:w="3403" w:type="dxa"/>
            <w:vAlign w:val="center"/>
          </w:tcPr>
          <w:p w14:paraId="5588C518" w14:textId="77777777" w:rsidR="006F7563" w:rsidRDefault="006F7563" w:rsidP="006F7563">
            <w:pPr>
              <w:pStyle w:val="TableParagraph"/>
              <w:ind w:left="130" w:right="124"/>
              <w:jc w:val="center"/>
              <w:rPr>
                <w:sz w:val="20"/>
              </w:rPr>
            </w:pPr>
            <w:r>
              <w:rPr>
                <w:sz w:val="20"/>
              </w:rPr>
              <w:t>BMEG4003</w:t>
            </w:r>
          </w:p>
          <w:p w14:paraId="7AFE1DA1" w14:textId="77777777" w:rsidR="006F7563" w:rsidRDefault="006F7563" w:rsidP="006F7563">
            <w:pPr>
              <w:pStyle w:val="TableParagraph"/>
              <w:spacing w:line="243" w:lineRule="exact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Biomechanics</w:t>
            </w:r>
          </w:p>
          <w:p w14:paraId="2F964393" w14:textId="6E889905" w:rsidR="006F7563" w:rsidRPr="00EF2FBC" w:rsidRDefault="007B7FB1" w:rsidP="006F7563">
            <w:pPr>
              <w:pStyle w:val="TableParagraph"/>
              <w:ind w:left="136" w:right="124"/>
              <w:jc w:val="center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ENSC2004 Engineering Mechanics</w:t>
            </w:r>
          </w:p>
        </w:tc>
      </w:tr>
      <w:tr w:rsidR="006F7563" w14:paraId="0CF025D9" w14:textId="77777777" w:rsidTr="00B31A25">
        <w:trPr>
          <w:trHeight w:val="268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3A8B4C05" w14:textId="77777777" w:rsidR="006F7563" w:rsidRPr="00283386" w:rsidRDefault="006F7563" w:rsidP="006F7563">
            <w:pPr>
              <w:pStyle w:val="TableParagraph"/>
              <w:spacing w:line="248" w:lineRule="exact"/>
              <w:ind w:left="107"/>
              <w:jc w:val="center"/>
              <w:rPr>
                <w:b/>
                <w:bCs/>
              </w:rPr>
            </w:pPr>
            <w:r w:rsidRPr="00283386">
              <w:rPr>
                <w:b/>
                <w:bCs/>
                <w:color w:val="FFFFFF"/>
              </w:rPr>
              <w:t>Year</w:t>
            </w:r>
            <w:r w:rsidRPr="00283386">
              <w:rPr>
                <w:b/>
                <w:bCs/>
                <w:color w:val="FFFFFF"/>
                <w:spacing w:val="-1"/>
              </w:rPr>
              <w:t xml:space="preserve"> </w:t>
            </w:r>
            <w:r w:rsidRPr="00283386">
              <w:rPr>
                <w:b/>
                <w:bCs/>
                <w:color w:val="FFFFFF"/>
              </w:rPr>
              <w:t>2</w:t>
            </w:r>
          </w:p>
        </w:tc>
      </w:tr>
      <w:tr w:rsidR="006F7563" w14:paraId="3639E7BE" w14:textId="77777777" w:rsidTr="005024A8">
        <w:trPr>
          <w:trHeight w:val="1271"/>
        </w:trPr>
        <w:tc>
          <w:tcPr>
            <w:tcW w:w="1135" w:type="dxa"/>
            <w:shd w:val="clear" w:color="auto" w:fill="auto"/>
            <w:vAlign w:val="center"/>
          </w:tcPr>
          <w:p w14:paraId="287AF1BD" w14:textId="62291773" w:rsidR="006F7563" w:rsidRPr="003651BD" w:rsidRDefault="006F7563" w:rsidP="006F7563">
            <w:pPr>
              <w:pStyle w:val="TableParagraph"/>
              <w:spacing w:line="231" w:lineRule="exact"/>
              <w:ind w:left="96" w:right="92"/>
              <w:jc w:val="center"/>
              <w:rPr>
                <w:iCs/>
                <w:sz w:val="20"/>
                <w:szCs w:val="20"/>
              </w:rPr>
            </w:pPr>
            <w:r w:rsidRPr="003651BD">
              <w:rPr>
                <w:iCs/>
                <w:sz w:val="20"/>
                <w:szCs w:val="20"/>
              </w:rPr>
              <w:t>Semester</w:t>
            </w:r>
            <w:r w:rsidRPr="003651BD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3651B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0F98B010" w14:textId="77777777" w:rsidR="006F7563" w:rsidRPr="003651BD" w:rsidRDefault="006F7563" w:rsidP="006F7563">
            <w:pPr>
              <w:pStyle w:val="TableParagraph"/>
              <w:ind w:left="484" w:right="478"/>
              <w:jc w:val="center"/>
              <w:rPr>
                <w:rFonts w:ascii="Wingdings 2" w:hAnsi="Wingdings 2"/>
                <w:iCs/>
                <w:sz w:val="10"/>
              </w:rPr>
            </w:pPr>
            <w:r w:rsidRPr="003651BD">
              <w:rPr>
                <w:iCs/>
                <w:sz w:val="20"/>
              </w:rPr>
              <w:t>BMEG5552</w:t>
            </w:r>
          </w:p>
          <w:p w14:paraId="3E9AE521" w14:textId="3EE1DD4D" w:rsidR="006F7563" w:rsidRPr="003651BD" w:rsidRDefault="006F7563" w:rsidP="006F7563">
            <w:pPr>
              <w:pStyle w:val="TableParagraph"/>
              <w:ind w:left="484" w:right="478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Biomedical Engineering Design Project 2</w:t>
            </w:r>
          </w:p>
          <w:p w14:paraId="75899426" w14:textId="77777777" w:rsidR="006F7563" w:rsidRPr="003651BD" w:rsidRDefault="006F7563" w:rsidP="006F7563">
            <w:pPr>
              <w:pStyle w:val="TableParagraph"/>
              <w:spacing w:line="194" w:lineRule="exact"/>
              <w:ind w:left="1084"/>
              <w:rPr>
                <w:iCs/>
                <w:sz w:val="16"/>
              </w:rPr>
            </w:pPr>
            <w:proofErr w:type="spellStart"/>
            <w:r w:rsidRPr="003651BD">
              <w:rPr>
                <w:iCs/>
                <w:sz w:val="16"/>
              </w:rPr>
              <w:t>Prereq</w:t>
            </w:r>
            <w:proofErr w:type="spellEnd"/>
            <w:r w:rsidRPr="003651BD">
              <w:rPr>
                <w:iCs/>
                <w:sz w:val="16"/>
              </w:rPr>
              <w:t>:</w:t>
            </w:r>
            <w:r w:rsidRPr="003651BD">
              <w:rPr>
                <w:iCs/>
                <w:spacing w:val="-3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BMEG5551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A0561A1" w14:textId="77777777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BMEG5001</w:t>
            </w:r>
          </w:p>
          <w:p w14:paraId="0603FAD8" w14:textId="77777777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Advanced Topics in Biomedical Engineering</w:t>
            </w:r>
          </w:p>
          <w:p w14:paraId="7B7F1FA6" w14:textId="61BAE5AB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16"/>
                <w:szCs w:val="16"/>
              </w:rPr>
              <w:t>APS: BMEG4001 &amp; BMEG4002 &amp; BMEG4003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56EE0C0E" w14:textId="77777777" w:rsidR="006F7563" w:rsidRPr="003651BD" w:rsidRDefault="006F7563" w:rsidP="006F7563">
            <w:pPr>
              <w:pStyle w:val="TableParagraph"/>
              <w:ind w:left="483" w:right="478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05514C88" w14:textId="5C9EBB75" w:rsidR="006F7563" w:rsidRPr="003651BD" w:rsidRDefault="006F7563" w:rsidP="006F7563">
            <w:pPr>
              <w:pStyle w:val="TableParagraph"/>
              <w:ind w:right="1338"/>
              <w:jc w:val="right"/>
              <w:rPr>
                <w:rFonts w:ascii="Wingdings 2" w:hAnsi="Wingdings 2"/>
                <w:iCs/>
                <w:color w:val="FFC000"/>
                <w:position w:val="5"/>
                <w:sz w:val="10"/>
              </w:rPr>
            </w:pPr>
            <w:r w:rsidRPr="003651BD">
              <w:rPr>
                <w:iCs/>
                <w:sz w:val="20"/>
              </w:rPr>
              <w:t>GENG5511</w:t>
            </w:r>
            <w:r w:rsidRPr="003651BD">
              <w:rPr>
                <w:rFonts w:ascii="Wingdings 2" w:hAnsi="Wingdings 2"/>
                <w:iCs/>
                <w:color w:val="00B0F0"/>
                <w:position w:val="5"/>
                <w:sz w:val="16"/>
                <w:szCs w:val="16"/>
              </w:rPr>
              <w:t></w:t>
            </w:r>
          </w:p>
          <w:p w14:paraId="1AF1AFE9" w14:textId="77777777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Engineering Research Project Part 1</w:t>
            </w:r>
          </w:p>
          <w:p w14:paraId="44F64174" w14:textId="77777777" w:rsidR="006F7563" w:rsidRPr="003651BD" w:rsidRDefault="006F7563" w:rsidP="006F7563">
            <w:pPr>
              <w:pStyle w:val="TableParagraph"/>
              <w:ind w:right="147"/>
              <w:jc w:val="center"/>
              <w:rPr>
                <w:iCs/>
                <w:sz w:val="20"/>
              </w:rPr>
            </w:pPr>
            <w:proofErr w:type="spellStart"/>
            <w:r w:rsidRPr="003651BD">
              <w:rPr>
                <w:iCs/>
                <w:sz w:val="16"/>
              </w:rPr>
              <w:t>Prereq</w:t>
            </w:r>
            <w:proofErr w:type="spellEnd"/>
            <w:r w:rsidRPr="003651BD">
              <w:rPr>
                <w:iCs/>
                <w:sz w:val="16"/>
              </w:rPr>
              <w:t>:</w:t>
            </w:r>
            <w:r w:rsidRPr="003651BD">
              <w:rPr>
                <w:iCs/>
                <w:spacing w:val="-2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Completion</w:t>
            </w:r>
            <w:r w:rsidRPr="003651BD">
              <w:rPr>
                <w:iCs/>
                <w:spacing w:val="-2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of</w:t>
            </w:r>
            <w:r w:rsidRPr="003651BD">
              <w:rPr>
                <w:iCs/>
                <w:spacing w:val="-3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24 points</w:t>
            </w:r>
            <w:r w:rsidRPr="003651BD">
              <w:rPr>
                <w:iCs/>
                <w:spacing w:val="-3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of</w:t>
            </w:r>
            <w:r w:rsidRPr="003651BD">
              <w:rPr>
                <w:iCs/>
                <w:spacing w:val="-2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L4/L5</w:t>
            </w:r>
            <w:r w:rsidRPr="003651BD">
              <w:rPr>
                <w:iCs/>
                <w:spacing w:val="-3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units</w:t>
            </w:r>
            <w:r w:rsidRPr="003651BD">
              <w:rPr>
                <w:iCs/>
                <w:sz w:val="20"/>
              </w:rPr>
              <w:t xml:space="preserve"> </w:t>
            </w:r>
          </w:p>
        </w:tc>
      </w:tr>
      <w:tr w:rsidR="006F7563" w14:paraId="602636D8" w14:textId="77777777" w:rsidTr="006F7563">
        <w:trPr>
          <w:trHeight w:val="31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4C5125DC" w14:textId="25DE8BD3" w:rsidR="006F7563" w:rsidRPr="003651BD" w:rsidRDefault="006F7563" w:rsidP="006F7563">
            <w:pPr>
              <w:pStyle w:val="TableParagraph"/>
              <w:ind w:right="1338"/>
              <w:jc w:val="right"/>
              <w:rPr>
                <w:iCs/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satisfy 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GENG5010 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6F7563" w14:paraId="64952687" w14:textId="77777777" w:rsidTr="005024A8">
        <w:trPr>
          <w:trHeight w:val="1090"/>
        </w:trPr>
        <w:tc>
          <w:tcPr>
            <w:tcW w:w="1135" w:type="dxa"/>
            <w:shd w:val="clear" w:color="auto" w:fill="auto"/>
            <w:vAlign w:val="center"/>
          </w:tcPr>
          <w:p w14:paraId="6A812C4E" w14:textId="1A343E06" w:rsidR="006F7563" w:rsidRPr="003651BD" w:rsidRDefault="006F7563" w:rsidP="006F7563">
            <w:pPr>
              <w:pStyle w:val="TableParagraph"/>
              <w:ind w:left="97" w:right="92"/>
              <w:jc w:val="center"/>
              <w:rPr>
                <w:iCs/>
                <w:sz w:val="20"/>
                <w:szCs w:val="20"/>
              </w:rPr>
            </w:pPr>
            <w:r w:rsidRPr="003651BD">
              <w:rPr>
                <w:iCs/>
                <w:sz w:val="20"/>
                <w:szCs w:val="20"/>
              </w:rPr>
              <w:t>Semester</w:t>
            </w:r>
            <w:r w:rsidRPr="003651BD">
              <w:rPr>
                <w:iCs/>
                <w:spacing w:val="-3"/>
                <w:sz w:val="20"/>
                <w:szCs w:val="20"/>
              </w:rPr>
              <w:t xml:space="preserve"> </w:t>
            </w:r>
            <w:r w:rsidRPr="003651B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24F033C" w14:textId="77777777" w:rsidR="006F7563" w:rsidRPr="003651BD" w:rsidRDefault="006F7563" w:rsidP="006F7563">
            <w:pPr>
              <w:pStyle w:val="TableParagraph"/>
              <w:ind w:left="481" w:right="478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PHYS5401</w:t>
            </w:r>
          </w:p>
          <w:p w14:paraId="1A348100" w14:textId="1DBF6BC1" w:rsidR="006F7563" w:rsidRPr="003651BD" w:rsidRDefault="006F7563" w:rsidP="006F7563">
            <w:pPr>
              <w:pStyle w:val="TableParagraph"/>
              <w:ind w:left="481" w:right="478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Medical Imaging Physics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30AD57CB" w14:textId="77777777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SCIE5516</w:t>
            </w:r>
          </w:p>
          <w:p w14:paraId="67EF5C8A" w14:textId="01454278" w:rsidR="006F7563" w:rsidRPr="003651BD" w:rsidRDefault="006F7563" w:rsidP="006F7563">
            <w:pPr>
              <w:pStyle w:val="TableParagraph"/>
              <w:ind w:left="482" w:right="478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Materials Characterisation for Bioengineering and Synthetic Biology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7B64AA74" w14:textId="48FB1DEA" w:rsidR="006F7563" w:rsidRPr="003651BD" w:rsidRDefault="006F7563" w:rsidP="006F7563">
            <w:pPr>
              <w:pStyle w:val="TableParagraph"/>
              <w:ind w:left="482" w:right="478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OPTION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5FEC1CB3" w14:textId="06908714" w:rsidR="006F7563" w:rsidRPr="003651BD" w:rsidRDefault="006F7563" w:rsidP="006F7563">
            <w:pPr>
              <w:pStyle w:val="TableParagraph"/>
              <w:ind w:right="147"/>
              <w:jc w:val="center"/>
              <w:rPr>
                <w:rFonts w:ascii="Wingdings 2" w:hAnsi="Wingdings 2"/>
                <w:iCs/>
                <w:color w:val="FFC000"/>
                <w:position w:val="5"/>
                <w:sz w:val="10"/>
              </w:rPr>
            </w:pPr>
            <w:r w:rsidRPr="003651BD">
              <w:rPr>
                <w:iCs/>
                <w:sz w:val="20"/>
              </w:rPr>
              <w:t>GENG5512</w:t>
            </w:r>
            <w:r w:rsidRPr="003651BD">
              <w:rPr>
                <w:rFonts w:ascii="Wingdings 2" w:hAnsi="Wingdings 2"/>
                <w:iCs/>
                <w:color w:val="00B0F0"/>
                <w:position w:val="5"/>
                <w:sz w:val="16"/>
                <w:szCs w:val="16"/>
              </w:rPr>
              <w:t></w:t>
            </w:r>
          </w:p>
          <w:p w14:paraId="0015E2E9" w14:textId="77777777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20"/>
              </w:rPr>
            </w:pPr>
            <w:r w:rsidRPr="003651BD">
              <w:rPr>
                <w:iCs/>
                <w:sz w:val="20"/>
              </w:rPr>
              <w:t>Engineering Research Project Part 2</w:t>
            </w:r>
          </w:p>
          <w:p w14:paraId="63DF2E6E" w14:textId="77777777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iCs/>
                <w:sz w:val="16"/>
              </w:rPr>
            </w:pPr>
            <w:proofErr w:type="spellStart"/>
            <w:r w:rsidRPr="003651BD">
              <w:rPr>
                <w:iCs/>
                <w:sz w:val="16"/>
              </w:rPr>
              <w:t>Prereq</w:t>
            </w:r>
            <w:proofErr w:type="spellEnd"/>
            <w:r w:rsidRPr="003651BD">
              <w:rPr>
                <w:iCs/>
                <w:sz w:val="16"/>
              </w:rPr>
              <w:t>:</w:t>
            </w:r>
            <w:r w:rsidRPr="003651BD">
              <w:rPr>
                <w:iCs/>
                <w:spacing w:val="-2"/>
                <w:sz w:val="16"/>
              </w:rPr>
              <w:t xml:space="preserve"> </w:t>
            </w:r>
            <w:r w:rsidRPr="003651BD">
              <w:rPr>
                <w:iCs/>
                <w:sz w:val="16"/>
              </w:rPr>
              <w:t>GENG5511</w:t>
            </w:r>
          </w:p>
          <w:p w14:paraId="62AEBCFD" w14:textId="395CB0C6" w:rsidR="006F7563" w:rsidRPr="003651BD" w:rsidRDefault="006F7563" w:rsidP="006F7563">
            <w:pPr>
              <w:pStyle w:val="TableParagraph"/>
              <w:ind w:left="133" w:right="124"/>
              <w:jc w:val="center"/>
              <w:rPr>
                <w:b/>
                <w:bCs/>
                <w:iCs/>
                <w:sz w:val="20"/>
              </w:rPr>
            </w:pPr>
            <w:r w:rsidRPr="003651BD">
              <w:rPr>
                <w:iCs/>
                <w:sz w:val="16"/>
              </w:rPr>
              <w:t>[taken in semester after GENG5511]</w:t>
            </w:r>
          </w:p>
        </w:tc>
      </w:tr>
      <w:tr w:rsidR="006F7563" w14:paraId="516791D9" w14:textId="77777777" w:rsidTr="00836193">
        <w:trPr>
          <w:trHeight w:val="328"/>
        </w:trPr>
        <w:tc>
          <w:tcPr>
            <w:tcW w:w="14743" w:type="dxa"/>
            <w:gridSpan w:val="5"/>
            <w:shd w:val="clear" w:color="auto" w:fill="FFC000"/>
          </w:tcPr>
          <w:p w14:paraId="48F3F0BE" w14:textId="0143810D" w:rsidR="006F7563" w:rsidRDefault="006F7563" w:rsidP="006F7563">
            <w:pPr>
              <w:pStyle w:val="TableParagraph"/>
              <w:spacing w:before="42"/>
              <w:ind w:left="1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0D531018" w14:textId="77777777" w:rsidR="00612ACD" w:rsidRDefault="00612ACD">
      <w:pPr>
        <w:pStyle w:val="BodyText"/>
        <w:spacing w:before="6"/>
        <w:rPr>
          <w:sz w:val="10"/>
        </w:rPr>
      </w:pPr>
    </w:p>
    <w:p w14:paraId="6B4551EC" w14:textId="20178ED6" w:rsidR="00612ACD" w:rsidRDefault="00C363E4">
      <w:pPr>
        <w:pStyle w:val="BodyText"/>
        <w:rPr>
          <w:sz w:val="18"/>
        </w:rPr>
      </w:pPr>
      <w:r>
        <w:rPr>
          <w:rFonts w:ascii="Century Gothic" w:hAnsi="Century Gothic"/>
          <w:b/>
          <w:sz w:val="18"/>
          <w:szCs w:val="18"/>
        </w:rPr>
        <w:t xml:space="preserve">    </w:t>
      </w: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5D64ACE4" w14:textId="77777777" w:rsidR="00612ACD" w:rsidRDefault="00612ACD">
      <w:pPr>
        <w:pStyle w:val="BodyText"/>
        <w:spacing w:before="3"/>
        <w:rPr>
          <w:sz w:val="14"/>
        </w:rPr>
      </w:pPr>
    </w:p>
    <w:p w14:paraId="7A497EDE" w14:textId="77777777" w:rsidR="00612ACD" w:rsidRDefault="005742B8">
      <w:pPr>
        <w:pStyle w:val="BodyText"/>
        <w:ind w:left="255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overleaf.</w:t>
      </w:r>
    </w:p>
    <w:p w14:paraId="7094F4E5" w14:textId="77777777" w:rsidR="00612ACD" w:rsidRDefault="00612ACD">
      <w:pPr>
        <w:sectPr w:rsidR="00612ACD" w:rsidSect="00B20247">
          <w:headerReference w:type="default" r:id="rId9"/>
          <w:footerReference w:type="default" r:id="rId10"/>
          <w:type w:val="continuous"/>
          <w:pgSz w:w="16840" w:h="11910" w:orient="landscape"/>
          <w:pgMar w:top="1420" w:right="920" w:bottom="440" w:left="760" w:header="283" w:footer="248" w:gutter="0"/>
          <w:pgNumType w:start="1"/>
          <w:cols w:space="720"/>
        </w:sectPr>
      </w:pPr>
    </w:p>
    <w:p w14:paraId="1D83E4E9" w14:textId="77777777" w:rsidR="00612ACD" w:rsidRDefault="00612ACD">
      <w:pPr>
        <w:pStyle w:val="BodyText"/>
        <w:spacing w:before="3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283386" w14:paraId="49936F72" w14:textId="77777777" w:rsidTr="007740F8">
        <w:trPr>
          <w:trHeight w:val="390"/>
        </w:trPr>
        <w:tc>
          <w:tcPr>
            <w:tcW w:w="14742" w:type="dxa"/>
            <w:gridSpan w:val="2"/>
            <w:shd w:val="clear" w:color="auto" w:fill="21409A"/>
          </w:tcPr>
          <w:p w14:paraId="197233C5" w14:textId="77777777" w:rsidR="00283386" w:rsidRDefault="00283386" w:rsidP="007740F8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Students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take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units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to 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total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value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18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 xml:space="preserve">points, comprising either: </w:t>
            </w:r>
          </w:p>
          <w:p w14:paraId="4D38DBFD" w14:textId="77777777" w:rsidR="00283386" w:rsidRDefault="00283386" w:rsidP="007740F8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(A) 12 points from Group A and 6 points from Group B, or </w:t>
            </w:r>
          </w:p>
          <w:p w14:paraId="195C676F" w14:textId="77777777" w:rsidR="00283386" w:rsidRDefault="00283386" w:rsidP="007740F8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(B) 12 points from Group C and 6 points from Group B or </w:t>
            </w:r>
          </w:p>
          <w:p w14:paraId="08F8BDBB" w14:textId="77777777" w:rsidR="00283386" w:rsidRPr="00B31A25" w:rsidRDefault="00283386" w:rsidP="007740F8">
            <w:pPr>
              <w:pStyle w:val="TableParagraph"/>
              <w:spacing w:before="59"/>
              <w:ind w:left="582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(C) 18 points from Group B </w:t>
            </w:r>
          </w:p>
        </w:tc>
      </w:tr>
      <w:tr w:rsidR="00283386" w14:paraId="3159B2EF" w14:textId="77777777" w:rsidTr="007740F8">
        <w:trPr>
          <w:trHeight w:val="268"/>
        </w:trPr>
        <w:tc>
          <w:tcPr>
            <w:tcW w:w="7370" w:type="dxa"/>
            <w:shd w:val="clear" w:color="auto" w:fill="21409A"/>
          </w:tcPr>
          <w:p w14:paraId="38275151" w14:textId="77777777" w:rsidR="00283386" w:rsidRDefault="00283386" w:rsidP="007740F8">
            <w:pPr>
              <w:pStyle w:val="TableParagraph"/>
              <w:spacing w:line="248" w:lineRule="exact"/>
              <w:ind w:left="2719" w:right="2707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  <w:tc>
          <w:tcPr>
            <w:tcW w:w="7372" w:type="dxa"/>
            <w:shd w:val="clear" w:color="auto" w:fill="21409A"/>
          </w:tcPr>
          <w:p w14:paraId="57674F4A" w14:textId="77777777" w:rsidR="00283386" w:rsidRDefault="00283386" w:rsidP="007740F8">
            <w:pPr>
              <w:pStyle w:val="TableParagraph"/>
              <w:spacing w:line="248" w:lineRule="exact"/>
              <w:ind w:left="2721" w:right="2713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B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</w:tr>
      <w:tr w:rsidR="00283386" w14:paraId="688D2FB6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593247A0" w14:textId="5B81ED0B" w:rsidR="00283386" w:rsidRDefault="00283386" w:rsidP="007740F8">
            <w:pPr>
              <w:pStyle w:val="TableParagraph"/>
              <w:spacing w:before="8" w:line="243" w:lineRule="exact"/>
              <w:ind w:left="107"/>
              <w:rPr>
                <w:sz w:val="16"/>
              </w:rPr>
            </w:pPr>
            <w:r>
              <w:rPr>
                <w:sz w:val="20"/>
              </w:rPr>
              <w:t>SCIE4001 Collecting, Analysing and Interpreting Big Data in Biology (S1, S2)</w:t>
            </w:r>
            <w:r w:rsidR="00EC78D6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  <w:tc>
          <w:tcPr>
            <w:tcW w:w="7372" w:type="dxa"/>
            <w:vAlign w:val="center"/>
          </w:tcPr>
          <w:p w14:paraId="78F2A5EE" w14:textId="0B76725C" w:rsidR="00283386" w:rsidRPr="00486B57" w:rsidRDefault="00283386" w:rsidP="007740F8">
            <w:pPr>
              <w:pStyle w:val="TableParagraph"/>
              <w:spacing w:before="1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CITS4402</w:t>
            </w:r>
            <w:r w:rsidRPr="00486B57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Computer Vision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(S1)</w:t>
            </w:r>
            <w:r w:rsidR="00ED11D9">
              <w:rPr>
                <w:rFonts w:ascii="Wingdings 2" w:hAnsi="Wingdings 2"/>
                <w:color w:val="00B050"/>
                <w:sz w:val="16"/>
              </w:rPr>
              <w:t></w:t>
            </w:r>
          </w:p>
          <w:p w14:paraId="0FD48F61" w14:textId="3672957D" w:rsidR="00283386" w:rsidRPr="00E941F6" w:rsidRDefault="00283386" w:rsidP="007740F8">
            <w:pPr>
              <w:pStyle w:val="TableParagraph"/>
              <w:spacing w:before="8" w:line="243" w:lineRule="exact"/>
              <w:ind w:left="108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486B57">
              <w:rPr>
                <w:color w:val="000000" w:themeColor="text1"/>
                <w:sz w:val="16"/>
              </w:rPr>
              <w:t>Pr</w:t>
            </w:r>
            <w:r>
              <w:rPr>
                <w:color w:val="000000" w:themeColor="text1"/>
                <w:sz w:val="16"/>
              </w:rPr>
              <w:t>ereq</w:t>
            </w:r>
            <w:proofErr w:type="spellEnd"/>
            <w:r>
              <w:rPr>
                <w:color w:val="000000" w:themeColor="text1"/>
                <w:sz w:val="16"/>
              </w:rPr>
              <w:t xml:space="preserve">: </w:t>
            </w:r>
            <w:r w:rsidR="00651FAD">
              <w:rPr>
                <w:color w:val="000000" w:themeColor="text1"/>
                <w:sz w:val="16"/>
              </w:rPr>
              <w:t>unit on</w:t>
            </w:r>
            <w:r>
              <w:rPr>
                <w:color w:val="000000" w:themeColor="text1"/>
                <w:sz w:val="16"/>
              </w:rPr>
              <w:t xml:space="preserve"> programming</w:t>
            </w:r>
          </w:p>
        </w:tc>
      </w:tr>
      <w:tr w:rsidR="00283386" w14:paraId="160B222D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0B6C5128" w14:textId="77777777" w:rsidR="00283386" w:rsidRPr="00B31A25" w:rsidRDefault="00283386" w:rsidP="007740F8">
            <w:pPr>
              <w:pStyle w:val="TableParagraph"/>
              <w:spacing w:before="8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SCIE4002 Bioinformatics and Data Analysis for Genomics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55721E8E" w14:textId="77777777" w:rsidR="00283386" w:rsidRPr="00486B57" w:rsidRDefault="00283386" w:rsidP="007740F8">
            <w:pPr>
              <w:pStyle w:val="TableParagraph"/>
              <w:spacing w:line="194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GENG4402 Control Engineering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</w:t>
            </w:r>
            <w:r>
              <w:rPr>
                <w:color w:val="000000" w:themeColor="text1"/>
                <w:sz w:val="20"/>
              </w:rPr>
              <w:t>2</w:t>
            </w:r>
            <w:r w:rsidRPr="00486B57">
              <w:rPr>
                <w:color w:val="000000" w:themeColor="text1"/>
                <w:sz w:val="20"/>
              </w:rPr>
              <w:t>)</w:t>
            </w:r>
          </w:p>
        </w:tc>
      </w:tr>
      <w:tr w:rsidR="00283386" w14:paraId="3674611E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442AE41A" w14:textId="77777777" w:rsidR="00283386" w:rsidRPr="00486B57" w:rsidRDefault="00283386" w:rsidP="007740F8">
            <w:pPr>
              <w:pStyle w:val="TableParagraph"/>
              <w:spacing w:line="182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3C7D856C" w14:textId="77777777" w:rsidR="00283386" w:rsidRPr="00544C47" w:rsidRDefault="00283386" w:rsidP="007740F8">
            <w:pPr>
              <w:pStyle w:val="TableParagraph"/>
              <w:spacing w:before="1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GENG4405 Numerical Methods and Modelling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(S2)</w:t>
            </w:r>
          </w:p>
        </w:tc>
      </w:tr>
      <w:tr w:rsidR="00283386" w14:paraId="687E91E5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29BE906B" w14:textId="77777777" w:rsidR="00283386" w:rsidRPr="00486B57" w:rsidRDefault="00283386" w:rsidP="007740F8">
            <w:pPr>
              <w:pStyle w:val="TableParagraph"/>
              <w:spacing w:line="194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0EB72E84" w14:textId="77777777" w:rsidR="00283386" w:rsidRPr="00486B57" w:rsidRDefault="00283386" w:rsidP="007740F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PUBH5769 Biostatistics II</w:t>
            </w:r>
            <w:r w:rsidRPr="00486B5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(S2)</w:t>
            </w:r>
          </w:p>
          <w:p w14:paraId="24804909" w14:textId="77777777" w:rsidR="00283386" w:rsidRPr="00486B57" w:rsidRDefault="00283386" w:rsidP="007740F8">
            <w:pPr>
              <w:pStyle w:val="TableParagraph"/>
              <w:spacing w:before="8" w:line="243" w:lineRule="exact"/>
              <w:ind w:left="108"/>
              <w:rPr>
                <w:rFonts w:ascii="Wingdings 2" w:hAnsi="Wingdings 2"/>
                <w:color w:val="FF0000"/>
                <w:sz w:val="16"/>
              </w:rPr>
            </w:pPr>
            <w:proofErr w:type="spellStart"/>
            <w:r w:rsidRPr="00486B57">
              <w:rPr>
                <w:color w:val="000000" w:themeColor="text1"/>
                <w:sz w:val="16"/>
              </w:rPr>
              <w:t>Prereq</w:t>
            </w:r>
            <w:proofErr w:type="spellEnd"/>
            <w:r w:rsidRPr="00486B57">
              <w:rPr>
                <w:color w:val="000000" w:themeColor="text1"/>
                <w:sz w:val="16"/>
              </w:rPr>
              <w:t>:</w:t>
            </w:r>
            <w:r w:rsidRPr="00486B57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 xml:space="preserve">PUBH4401 Biostatistics I or equivalent training / experience </w:t>
            </w:r>
          </w:p>
        </w:tc>
      </w:tr>
      <w:tr w:rsidR="00283386" w14:paraId="5D88ECBC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5AAFDDCC" w14:textId="77777777" w:rsidR="00283386" w:rsidRPr="00486B57" w:rsidRDefault="00283386" w:rsidP="007740F8">
            <w:pPr>
              <w:pStyle w:val="TableParagraph"/>
              <w:spacing w:line="182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27DCD29F" w14:textId="51E1151A" w:rsidR="00283386" w:rsidRPr="00486B57" w:rsidRDefault="00283386" w:rsidP="007740F8">
            <w:pPr>
              <w:pStyle w:val="TableParagraph"/>
              <w:spacing w:line="184" w:lineRule="exact"/>
              <w:ind w:left="108"/>
              <w:rPr>
                <w:color w:val="FF0000"/>
                <w:sz w:val="16"/>
              </w:rPr>
            </w:pPr>
            <w:r w:rsidRPr="00486B57">
              <w:rPr>
                <w:color w:val="000000" w:themeColor="text1"/>
                <w:sz w:val="20"/>
              </w:rPr>
              <w:t>SCIE5515 Global Challenges in Biomedical Science</w:t>
            </w:r>
            <w:r w:rsidRPr="00486B5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(S1,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S2)</w:t>
            </w:r>
            <w:r w:rsidR="00EC78D6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</w:tc>
      </w:tr>
      <w:tr w:rsidR="00283386" w14:paraId="07EB6CEC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68EED35E" w14:textId="77777777" w:rsidR="00283386" w:rsidRPr="00486B57" w:rsidRDefault="00283386" w:rsidP="007740F8">
            <w:pPr>
              <w:pStyle w:val="TableParagraph"/>
              <w:spacing w:line="184" w:lineRule="exact"/>
              <w:ind w:left="107"/>
              <w:rPr>
                <w:color w:val="FF0000"/>
                <w:sz w:val="16"/>
              </w:rPr>
            </w:pPr>
          </w:p>
        </w:tc>
        <w:tc>
          <w:tcPr>
            <w:tcW w:w="7372" w:type="dxa"/>
            <w:vAlign w:val="center"/>
          </w:tcPr>
          <w:p w14:paraId="2D2FACA5" w14:textId="77777777" w:rsidR="00283386" w:rsidRPr="00486B57" w:rsidRDefault="00283386" w:rsidP="007740F8">
            <w:pPr>
              <w:pStyle w:val="TableParagraph"/>
              <w:spacing w:before="3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SVLG5003</w:t>
            </w:r>
            <w:r w:rsidRPr="00486B57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Wicked</w:t>
            </w:r>
            <w:r w:rsidRPr="00486B5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Problems</w:t>
            </w:r>
            <w:r w:rsidRPr="00486B57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(N</w:t>
            </w:r>
            <w:r>
              <w:rPr>
                <w:color w:val="000000" w:themeColor="text1"/>
                <w:sz w:val="20"/>
              </w:rPr>
              <w:t>/</w:t>
            </w:r>
            <w:r w:rsidRPr="00486B57">
              <w:rPr>
                <w:color w:val="000000" w:themeColor="text1"/>
                <w:sz w:val="20"/>
              </w:rPr>
              <w:t>A)</w:t>
            </w:r>
          </w:p>
          <w:p w14:paraId="18FEF436" w14:textId="77777777" w:rsidR="00283386" w:rsidRPr="00486B57" w:rsidRDefault="00283386" w:rsidP="007740F8">
            <w:pPr>
              <w:pStyle w:val="TableParagraph"/>
              <w:spacing w:before="8" w:line="243" w:lineRule="exact"/>
              <w:ind w:left="108"/>
              <w:rPr>
                <w:color w:val="FF0000"/>
                <w:sz w:val="16"/>
              </w:rPr>
            </w:pPr>
            <w:r w:rsidRPr="00486B57">
              <w:rPr>
                <w:color w:val="000000" w:themeColor="text1"/>
                <w:sz w:val="16"/>
              </w:rPr>
              <w:t>Enrolment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in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this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unit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is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subject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to</w:t>
            </w:r>
            <w:r w:rsidRPr="00486B5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approval</w:t>
            </w:r>
            <w:r w:rsidRPr="00486B57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by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the</w:t>
            </w:r>
            <w:r w:rsidRPr="00486B57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unit</w:t>
            </w:r>
            <w:r w:rsidRPr="00486B57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486B57">
              <w:rPr>
                <w:color w:val="000000" w:themeColor="text1"/>
                <w:sz w:val="16"/>
              </w:rPr>
              <w:t>coordinators.</w:t>
            </w:r>
          </w:p>
        </w:tc>
      </w:tr>
      <w:tr w:rsidR="00283386" w:rsidRPr="00486B57" w14:paraId="40044397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6DBE6123" w14:textId="77777777" w:rsidR="00283386" w:rsidRPr="00486B57" w:rsidRDefault="00283386" w:rsidP="007740F8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7372" w:type="dxa"/>
            <w:vAlign w:val="center"/>
          </w:tcPr>
          <w:p w14:paraId="3BA17FE4" w14:textId="725B9F0A" w:rsidR="00283386" w:rsidRDefault="00283386" w:rsidP="007740F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 w:rsidRPr="00486B57">
              <w:rPr>
                <w:color w:val="000000" w:themeColor="text1"/>
                <w:sz w:val="20"/>
              </w:rPr>
              <w:t>BUSN5100 Applied Professional Business Communications</w:t>
            </w:r>
            <w:r w:rsidRPr="00486B57">
              <w:rPr>
                <w:color w:val="000000" w:themeColor="text1"/>
                <w:spacing w:val="-4"/>
                <w:sz w:val="20"/>
              </w:rPr>
              <w:t xml:space="preserve"> (S1,</w:t>
            </w:r>
            <w:r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486B57">
              <w:rPr>
                <w:color w:val="000000" w:themeColor="text1"/>
                <w:sz w:val="20"/>
              </w:rPr>
              <w:t>S2)</w:t>
            </w:r>
            <w:r w:rsidR="00EC78D6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DB41130" w14:textId="77777777" w:rsidR="00283386" w:rsidRPr="00486B57" w:rsidRDefault="00283386" w:rsidP="007740F8">
            <w:pPr>
              <w:pStyle w:val="TableParagraph"/>
              <w:spacing w:line="182" w:lineRule="exact"/>
              <w:ind w:left="108"/>
              <w:rPr>
                <w:color w:val="000000" w:themeColor="text1"/>
                <w:sz w:val="16"/>
              </w:rPr>
            </w:pPr>
            <w:r w:rsidRPr="00E941F6">
              <w:rPr>
                <w:i/>
                <w:iCs/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  <w:tr w:rsidR="00283386" w14:paraId="0AC21B9C" w14:textId="77777777" w:rsidTr="007740F8">
        <w:trPr>
          <w:trHeight w:val="268"/>
        </w:trPr>
        <w:tc>
          <w:tcPr>
            <w:tcW w:w="7370" w:type="dxa"/>
            <w:shd w:val="clear" w:color="auto" w:fill="21409A"/>
            <w:vAlign w:val="center"/>
          </w:tcPr>
          <w:p w14:paraId="7EA1D9EF" w14:textId="77777777" w:rsidR="00283386" w:rsidRDefault="00283386" w:rsidP="007740F8">
            <w:pPr>
              <w:pStyle w:val="TableParagraph"/>
              <w:spacing w:line="248" w:lineRule="exact"/>
              <w:ind w:left="2719" w:right="2707"/>
              <w:jc w:val="center"/>
              <w:rPr>
                <w:b/>
              </w:rPr>
            </w:pPr>
            <w:r>
              <w:rPr>
                <w:b/>
                <w:color w:val="FFFFFF"/>
              </w:rPr>
              <w:t>GROUP</w:t>
            </w:r>
            <w:r>
              <w:rPr>
                <w:b/>
                <w:color w:val="FFFFFF"/>
                <w:spacing w:val="-1"/>
              </w:rPr>
              <w:t xml:space="preserve"> 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OPTIONS</w:t>
            </w:r>
          </w:p>
        </w:tc>
        <w:tc>
          <w:tcPr>
            <w:tcW w:w="7372" w:type="dxa"/>
            <w:shd w:val="clear" w:color="auto" w:fill="21409A"/>
            <w:vAlign w:val="center"/>
          </w:tcPr>
          <w:p w14:paraId="22329D1D" w14:textId="77777777" w:rsidR="00283386" w:rsidRDefault="00283386" w:rsidP="007740F8">
            <w:pPr>
              <w:pStyle w:val="TableParagraph"/>
              <w:spacing w:line="248" w:lineRule="exact"/>
              <w:ind w:left="2721" w:right="2713"/>
              <w:jc w:val="center"/>
              <w:rPr>
                <w:b/>
              </w:rPr>
            </w:pPr>
          </w:p>
        </w:tc>
      </w:tr>
      <w:tr w:rsidR="00283386" w:rsidRPr="00486B57" w14:paraId="3065B39F" w14:textId="77777777" w:rsidTr="007740F8">
        <w:trPr>
          <w:trHeight w:val="567"/>
        </w:trPr>
        <w:tc>
          <w:tcPr>
            <w:tcW w:w="7370" w:type="dxa"/>
            <w:vAlign w:val="center"/>
          </w:tcPr>
          <w:p w14:paraId="53A9DA61" w14:textId="77777777" w:rsidR="00283386" w:rsidRPr="00544C47" w:rsidRDefault="00283386" w:rsidP="007740F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MKTG5503 Enterprise and Innovation </w:t>
            </w:r>
            <w:r w:rsidRPr="00486B57">
              <w:rPr>
                <w:color w:val="000000" w:themeColor="text1"/>
                <w:sz w:val="20"/>
              </w:rPr>
              <w:t>(S</w:t>
            </w:r>
            <w:r>
              <w:rPr>
                <w:color w:val="000000" w:themeColor="text1"/>
                <w:sz w:val="20"/>
              </w:rPr>
              <w:t>1</w:t>
            </w:r>
            <w:r w:rsidRPr="00486B57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7372" w:type="dxa"/>
            <w:vAlign w:val="center"/>
          </w:tcPr>
          <w:p w14:paraId="362BA99C" w14:textId="77777777" w:rsidR="00283386" w:rsidRPr="00486B57" w:rsidRDefault="00283386" w:rsidP="007740F8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MKTG5604 Technology Commercialisation </w:t>
            </w:r>
            <w:r w:rsidRPr="00486B57">
              <w:rPr>
                <w:color w:val="000000" w:themeColor="text1"/>
                <w:sz w:val="20"/>
              </w:rPr>
              <w:t>(S</w:t>
            </w:r>
            <w:r>
              <w:rPr>
                <w:color w:val="000000" w:themeColor="text1"/>
                <w:sz w:val="20"/>
              </w:rPr>
              <w:t>2</w:t>
            </w:r>
            <w:r w:rsidRPr="00486B57">
              <w:rPr>
                <w:color w:val="000000" w:themeColor="text1"/>
                <w:sz w:val="20"/>
              </w:rPr>
              <w:t>)</w:t>
            </w:r>
          </w:p>
          <w:p w14:paraId="44168E81" w14:textId="77777777" w:rsidR="00283386" w:rsidRPr="00486B57" w:rsidRDefault="00283386" w:rsidP="007740F8">
            <w:pPr>
              <w:pStyle w:val="TableParagraph"/>
              <w:spacing w:before="3" w:line="243" w:lineRule="exact"/>
              <w:ind w:left="108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16"/>
              </w:rPr>
              <w:t xml:space="preserve">   </w:t>
            </w:r>
            <w:proofErr w:type="spellStart"/>
            <w:r w:rsidRPr="00486B57">
              <w:rPr>
                <w:color w:val="000000" w:themeColor="text1"/>
                <w:sz w:val="16"/>
              </w:rPr>
              <w:t>Prereq</w:t>
            </w:r>
            <w:proofErr w:type="spellEnd"/>
            <w:r w:rsidRPr="00486B57">
              <w:rPr>
                <w:color w:val="000000" w:themeColor="text1"/>
                <w:sz w:val="16"/>
              </w:rPr>
              <w:t>:</w:t>
            </w:r>
            <w:r w:rsidRPr="00486B57">
              <w:rPr>
                <w:color w:val="000000" w:themeColor="text1"/>
                <w:spacing w:val="-4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 xml:space="preserve">MKTG5503 Enterprise and Innovation </w:t>
            </w:r>
          </w:p>
        </w:tc>
      </w:tr>
    </w:tbl>
    <w:p w14:paraId="27BC7B8B" w14:textId="77777777" w:rsidR="00F67FA3" w:rsidRPr="0053358F" w:rsidRDefault="00F67FA3" w:rsidP="00F67FA3">
      <w:pPr>
        <w:pStyle w:val="BodyText"/>
        <w:spacing w:before="5"/>
        <w:ind w:left="284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</w:t>
      </w:r>
    </w:p>
    <w:p w14:paraId="04DC521A" w14:textId="77777777" w:rsidR="00F67FA3" w:rsidRPr="0053358F" w:rsidRDefault="00F67FA3" w:rsidP="00F67FA3">
      <w:pPr>
        <w:spacing w:before="3"/>
        <w:ind w:left="284" w:hanging="32"/>
        <w:rPr>
          <w:sz w:val="16"/>
          <w:szCs w:val="16"/>
        </w:rPr>
      </w:pPr>
      <w:r w:rsidRPr="0053358F">
        <w:rPr>
          <w:rFonts w:ascii="Wingdings 2" w:hAnsi="Wingdings 2"/>
          <w:color w:val="00B050"/>
          <w:sz w:val="16"/>
          <w:szCs w:val="16"/>
        </w:rPr>
        <w:t></w:t>
      </w:r>
      <w:r w:rsidRPr="0053358F">
        <w:rPr>
          <w:rFonts w:ascii="Times New Roman" w:hAnsi="Times New Roman"/>
          <w:color w:val="00B050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Programming-based units are: </w:t>
      </w:r>
      <w:hyperlink r:id="rId11" w:history="1">
        <w:r w:rsidRPr="0053358F">
          <w:rPr>
            <w:rStyle w:val="Hyperlink"/>
            <w:sz w:val="16"/>
            <w:szCs w:val="16"/>
          </w:rPr>
          <w:t>CITS2005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Object Oriented Programming; </w:t>
      </w:r>
      <w:hyperlink r:id="rId12" w:history="1">
        <w:r w:rsidRPr="0053358F">
          <w:rPr>
            <w:rStyle w:val="Hyperlink"/>
            <w:sz w:val="16"/>
            <w:szCs w:val="16"/>
          </w:rPr>
          <w:t>CITS1401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Computational Thinking with Python; </w:t>
      </w:r>
      <w:hyperlink r:id="rId13" w:history="1">
        <w:r w:rsidRPr="0053358F">
          <w:rPr>
            <w:rStyle w:val="Hyperlink"/>
            <w:sz w:val="16"/>
            <w:szCs w:val="16"/>
          </w:rPr>
          <w:t>CITS2002</w:t>
        </w:r>
      </w:hyperlink>
      <w:r w:rsidRPr="0053358F">
        <w:rPr>
          <w:color w:val="0562C1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Systems Programming; </w:t>
      </w:r>
      <w:hyperlink r:id="rId14" w:history="1">
        <w:r w:rsidRPr="0053358F">
          <w:rPr>
            <w:rStyle w:val="Hyperlink"/>
            <w:sz w:val="16"/>
            <w:szCs w:val="16"/>
          </w:rPr>
          <w:t>CITS2200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Data Structures and Algorithms; </w:t>
      </w:r>
      <w:hyperlink r:id="rId15" w:history="1">
        <w:r w:rsidRPr="0053358F">
          <w:rPr>
            <w:rStyle w:val="Hyperlink"/>
            <w:sz w:val="16"/>
            <w:szCs w:val="16"/>
          </w:rPr>
          <w:t>CITS2401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Computer Analysis and Visualisation; </w:t>
      </w:r>
      <w:hyperlink r:id="rId16" w:history="1">
        <w:r w:rsidRPr="0053358F">
          <w:rPr>
            <w:rStyle w:val="Hyperlink"/>
            <w:sz w:val="16"/>
            <w:szCs w:val="16"/>
          </w:rPr>
          <w:t>CITS2402</w:t>
        </w:r>
      </w:hyperlink>
      <w:r w:rsidRPr="0053358F">
        <w:rPr>
          <w:color w:val="0562C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Introduction</w:t>
      </w:r>
      <w:r w:rsidRPr="0053358F">
        <w:rPr>
          <w:color w:val="464646"/>
          <w:spacing w:val="-34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to</w:t>
      </w:r>
      <w:r w:rsidRPr="0053358F">
        <w:rPr>
          <w:color w:val="464646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 xml:space="preserve">Science; and </w:t>
      </w:r>
      <w:hyperlink r:id="rId17" w:history="1">
        <w:r w:rsidRPr="0053358F">
          <w:rPr>
            <w:rStyle w:val="Hyperlink"/>
            <w:sz w:val="16"/>
            <w:szCs w:val="16"/>
          </w:rPr>
          <w:t>CITS4009</w:t>
        </w:r>
      </w:hyperlink>
      <w:r w:rsidRPr="0053358F">
        <w:rPr>
          <w:color w:val="0562C1"/>
          <w:spacing w:val="-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Computational</w:t>
      </w:r>
      <w:r w:rsidRPr="0053358F">
        <w:rPr>
          <w:color w:val="464646"/>
          <w:spacing w:val="-2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Data</w:t>
      </w:r>
      <w:r w:rsidRPr="0053358F">
        <w:rPr>
          <w:color w:val="464646"/>
          <w:spacing w:val="1"/>
          <w:sz w:val="16"/>
          <w:szCs w:val="16"/>
        </w:rPr>
        <w:t xml:space="preserve"> </w:t>
      </w:r>
      <w:r w:rsidRPr="0053358F">
        <w:rPr>
          <w:color w:val="464646"/>
          <w:sz w:val="16"/>
          <w:szCs w:val="16"/>
        </w:rPr>
        <w:t>Analysis.</w:t>
      </w:r>
    </w:p>
    <w:p w14:paraId="19B03ABC" w14:textId="232E7A36" w:rsidR="00612ACD" w:rsidRDefault="00612ACD">
      <w:pPr>
        <w:pStyle w:val="BodyText"/>
        <w:spacing w:before="2"/>
        <w:rPr>
          <w:rFonts w:ascii="Arial" w:hAnsi="Arial"/>
          <w:bCs/>
          <w:spacing w:val="-5"/>
          <w:w w:val="95"/>
          <w:sz w:val="16"/>
        </w:rPr>
      </w:pPr>
    </w:p>
    <w:p w14:paraId="67DF7B38" w14:textId="77777777" w:rsidR="00C363E4" w:rsidRDefault="00C363E4">
      <w:pPr>
        <w:pStyle w:val="BodyText"/>
        <w:spacing w:before="2"/>
      </w:pPr>
    </w:p>
    <w:p w14:paraId="3C406828" w14:textId="77777777" w:rsidR="00DD0098" w:rsidRDefault="00DD0098" w:rsidP="00DD0098">
      <w:pPr>
        <w:pStyle w:val="BodyText"/>
        <w:spacing w:before="1"/>
        <w:ind w:left="113"/>
        <w:rPr>
          <w:color w:val="21409A"/>
          <w:u w:val="single" w:color="21409A"/>
        </w:rPr>
      </w:pP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62550</w:t>
      </w:r>
      <w:r>
        <w:rPr>
          <w:spacing w:val="2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at:</w:t>
      </w:r>
      <w:r>
        <w:rPr>
          <w:spacing w:val="2"/>
        </w:rPr>
        <w:t xml:space="preserve"> </w:t>
      </w:r>
      <w:hyperlink r:id="rId18" w:anchor="rules" w:history="1">
        <w:r w:rsidRPr="002E1A4B">
          <w:rPr>
            <w:rStyle w:val="Hyperlink"/>
          </w:rPr>
          <w:t>https://handbooks.uwa.edu.au/coursedetails?code=62550#rules</w:t>
        </w:r>
      </w:hyperlink>
      <w:r>
        <w:rPr>
          <w:color w:val="21409A"/>
          <w:u w:val="single" w:color="21409A"/>
        </w:rPr>
        <w:t xml:space="preserve"> </w:t>
      </w:r>
    </w:p>
    <w:p w14:paraId="0DE896EF" w14:textId="77777777" w:rsidR="00DD0098" w:rsidRDefault="00DD0098" w:rsidP="00DD0098">
      <w:pPr>
        <w:pStyle w:val="BodyText"/>
        <w:spacing w:before="1"/>
        <w:ind w:left="113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stated.</w:t>
      </w:r>
    </w:p>
    <w:p w14:paraId="2EF2FE7B" w14:textId="77777777" w:rsidR="00DD0098" w:rsidRDefault="00DD0098" w:rsidP="00DD0098">
      <w:pPr>
        <w:pStyle w:val="BodyText"/>
        <w:ind w:left="113"/>
      </w:pPr>
      <w:r>
        <w:t>Information about</w:t>
      </w:r>
      <w:r>
        <w:rPr>
          <w:spacing w:val="1"/>
        </w:rPr>
        <w:t xml:space="preserve"> </w:t>
      </w:r>
      <w:r>
        <w:t>unit availability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checked</w:t>
      </w:r>
      <w:r>
        <w:rPr>
          <w:spacing w:val="-1"/>
        </w:rPr>
        <w:t xml:space="preserve"> </w:t>
      </w:r>
      <w:r>
        <w:t>at the 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semester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be found</w:t>
      </w:r>
      <w:r>
        <w:rPr>
          <w:spacing w:val="-1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9">
        <w:r>
          <w:rPr>
            <w:color w:val="21409A"/>
            <w:u w:val="single" w:color="21409A"/>
          </w:rPr>
          <w:t>timetable.uwa.edu.au</w:t>
        </w:r>
        <w:r>
          <w:rPr>
            <w:color w:val="21409A"/>
            <w:spacing w:val="2"/>
            <w:u w:val="single" w:color="21409A"/>
          </w:rPr>
          <w:t xml:space="preserve"> </w:t>
        </w:r>
      </w:hyperlink>
      <w:r>
        <w:t xml:space="preserve">or </w:t>
      </w:r>
      <w:hyperlink r:id="rId20">
        <w:r>
          <w:rPr>
            <w:color w:val="21409A"/>
            <w:u w:val="single" w:color="21409A"/>
          </w:rPr>
          <w:t>Handbooks</w:t>
        </w:r>
        <w:r>
          <w:t>.</w:t>
        </w:r>
      </w:hyperlink>
    </w:p>
    <w:p w14:paraId="3B197C3E" w14:textId="77777777" w:rsidR="00DD0098" w:rsidRDefault="00DD0098" w:rsidP="00DD0098">
      <w:pPr>
        <w:pStyle w:val="BodyText"/>
        <w:spacing w:before="2"/>
        <w:rPr>
          <w:sz w:val="15"/>
        </w:rPr>
      </w:pPr>
    </w:p>
    <w:p w14:paraId="5BC01BE8" w14:textId="77777777" w:rsidR="00DD0098" w:rsidRDefault="00DD0098" w:rsidP="00DD0098">
      <w:pPr>
        <w:pStyle w:val="BodyText"/>
        <w:spacing w:before="58"/>
        <w:ind w:left="113"/>
      </w:pPr>
      <w:r>
        <w:rPr>
          <w:color w:val="21409A"/>
        </w:rPr>
        <w:t>Further</w:t>
      </w:r>
      <w:r>
        <w:rPr>
          <w:color w:val="21409A"/>
          <w:spacing w:val="-5"/>
        </w:rPr>
        <w:t xml:space="preserve"> </w:t>
      </w:r>
      <w:r>
        <w:rPr>
          <w:color w:val="21409A"/>
        </w:rPr>
        <w:t>Help!</w:t>
      </w:r>
    </w:p>
    <w:p w14:paraId="73FB74C3" w14:textId="77777777" w:rsidR="00DD0098" w:rsidRDefault="00DD0098" w:rsidP="00DD0098">
      <w:pPr>
        <w:pStyle w:val="BodyText"/>
        <w:spacing w:before="1"/>
        <w:ind w:left="113" w:right="292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UniStart</w:t>
      </w:r>
      <w:proofErr w:type="spellEnd"/>
      <w:r>
        <w:rPr>
          <w:spacing w:val="11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enrolment:</w:t>
      </w:r>
      <w:r>
        <w:rPr>
          <w:spacing w:val="8"/>
        </w:rPr>
        <w:t xml:space="preserve"> </w:t>
      </w:r>
      <w:hyperlink r:id="rId21">
        <w:r>
          <w:rPr>
            <w:color w:val="21409A"/>
            <w:u w:val="single" w:color="21409A"/>
          </w:rPr>
          <w:t>uwa.edu.au/</w:t>
        </w:r>
        <w:proofErr w:type="spellStart"/>
        <w:r>
          <w:rPr>
            <w:color w:val="21409A"/>
            <w:u w:val="single" w:color="21409A"/>
          </w:rPr>
          <w:t>unistart</w:t>
        </w:r>
        <w:proofErr w:type="spellEnd"/>
        <w:r>
          <w:t>.</w:t>
        </w:r>
      </w:hyperlink>
      <w:r>
        <w:rPr>
          <w:spacing w:val="2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further,</w:t>
      </w:r>
      <w:r>
        <w:rPr>
          <w:spacing w:val="7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EMS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Engagement</w:t>
      </w:r>
      <w:r>
        <w:rPr>
          <w:spacing w:val="6"/>
        </w:rPr>
        <w:t xml:space="preserve"> </w:t>
      </w:r>
      <w:r>
        <w:t xml:space="preserve">Office via </w:t>
      </w:r>
      <w:proofErr w:type="spellStart"/>
      <w:r>
        <w:t>AskUWA</w:t>
      </w:r>
      <w:proofErr w:type="spellEnd"/>
      <w:r>
        <w:t xml:space="preserve">.  </w:t>
      </w:r>
    </w:p>
    <w:p w14:paraId="3F1E2223" w14:textId="4A9B20A6" w:rsidR="00612ACD" w:rsidRDefault="00612ACD" w:rsidP="00DD0098">
      <w:pPr>
        <w:pStyle w:val="BodyText"/>
        <w:spacing w:before="1"/>
        <w:ind w:left="113"/>
      </w:pPr>
    </w:p>
    <w:sectPr w:rsidR="00612ACD"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A4AD" w14:textId="77777777" w:rsidR="00B20247" w:rsidRDefault="00B20247">
      <w:r>
        <w:separator/>
      </w:r>
    </w:p>
  </w:endnote>
  <w:endnote w:type="continuationSeparator" w:id="0">
    <w:p w14:paraId="50F83FCD" w14:textId="77777777" w:rsidR="00B20247" w:rsidRDefault="00B2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6411" w14:textId="07821C94" w:rsidR="00612ACD" w:rsidRDefault="002E7B43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1952" behindDoc="1" locked="0" layoutInCell="1" allowOverlap="1" wp14:anchorId="258EFFAE" wp14:editId="79F38C9A">
              <wp:simplePos x="0" y="0"/>
              <wp:positionH relativeFrom="page">
                <wp:posOffset>482600</wp:posOffset>
              </wp:positionH>
              <wp:positionV relativeFrom="page">
                <wp:posOffset>7395845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566B6" w14:textId="77777777" w:rsidR="002E7B43" w:rsidRDefault="002E7B43" w:rsidP="002E7B43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EFFA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2.35pt;width:568.5pt;height:10.0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" filled="f" stroked="f">
              <v:textbox inset="0,0,0,0">
                <w:txbxContent>
                  <w:p w14:paraId="3E4566B6" w14:textId="77777777" w:rsidR="002E7B43" w:rsidRDefault="002E7B43" w:rsidP="002E7B43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E989" w14:textId="77777777" w:rsidR="00B20247" w:rsidRDefault="00B20247">
      <w:r>
        <w:separator/>
      </w:r>
    </w:p>
  </w:footnote>
  <w:footnote w:type="continuationSeparator" w:id="0">
    <w:p w14:paraId="2D3F6BCC" w14:textId="77777777" w:rsidR="00B20247" w:rsidRDefault="00B2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4451" w14:textId="308582D5" w:rsidR="00612ACD" w:rsidRDefault="0083642F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36C37F2D" wp14:editId="27C46A70">
              <wp:simplePos x="0" y="0"/>
              <wp:positionH relativeFrom="page">
                <wp:posOffset>2175933</wp:posOffset>
              </wp:positionH>
              <wp:positionV relativeFrom="page">
                <wp:posOffset>169333</wp:posOffset>
              </wp:positionV>
              <wp:extent cx="6334760" cy="556049"/>
              <wp:effectExtent l="0" t="0" r="2540" b="317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760" cy="55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F80F5" w14:textId="77777777" w:rsidR="00612ACD" w:rsidRDefault="005742B8">
                          <w:pPr>
                            <w:spacing w:before="20"/>
                            <w:ind w:left="19" w:right="18"/>
                            <w:jc w:val="center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 Master of Professional Engineering</w:t>
                          </w:r>
                          <w:r>
                            <w:rPr>
                              <w:rFonts w:ascii="Courier New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 w:rsidR="004576BB">
                            <w:rPr>
                              <w:rFonts w:ascii="Courier New"/>
                              <w:b/>
                              <w:sz w:val="36"/>
                            </w:rPr>
                            <w:t>Biomedical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 w:rsidR="00F66BEC">
                            <w:rPr>
                              <w:rFonts w:ascii="Courier New"/>
                              <w:b/>
                              <w:sz w:val="36"/>
                            </w:rPr>
                            <w:t>(SP-EBIOM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37F2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1.35pt;margin-top:13.35pt;width:498.8pt;height:43.8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" filled="f" stroked="f">
              <v:textbox inset="0,0,0,0">
                <w:txbxContent>
                  <w:p w14:paraId="734F80F5" w14:textId="77777777" w:rsidR="00612ACD" w:rsidRDefault="005742B8">
                    <w:pPr>
                      <w:spacing w:before="20"/>
                      <w:ind w:left="19" w:right="18"/>
                      <w:jc w:val="center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 Master of Professional Engineering</w:t>
                    </w:r>
                    <w:r>
                      <w:rPr>
                        <w:rFonts w:ascii="Courier New"/>
                        <w:b/>
                        <w:spacing w:val="1"/>
                        <w:sz w:val="36"/>
                      </w:rPr>
                      <w:t xml:space="preserve"> </w:t>
                    </w:r>
                    <w:r w:rsidR="004576BB">
                      <w:rPr>
                        <w:rFonts w:ascii="Courier New"/>
                        <w:b/>
                        <w:sz w:val="36"/>
                      </w:rPr>
                      <w:t>Biomedical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 w:rsidR="00F66BEC">
                      <w:rPr>
                        <w:rFonts w:ascii="Courier New"/>
                        <w:b/>
                        <w:sz w:val="36"/>
                      </w:rPr>
                      <w:t>(SP-EBIOM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42B8"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FCCC82D" wp14:editId="7BE7B659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32454"/>
    <w:rsid w:val="000D6896"/>
    <w:rsid w:val="00127F48"/>
    <w:rsid w:val="001C2725"/>
    <w:rsid w:val="001E7608"/>
    <w:rsid w:val="00227276"/>
    <w:rsid w:val="00235356"/>
    <w:rsid w:val="00277C73"/>
    <w:rsid w:val="00283386"/>
    <w:rsid w:val="00283665"/>
    <w:rsid w:val="002C6A7D"/>
    <w:rsid w:val="002D4E63"/>
    <w:rsid w:val="002E7B43"/>
    <w:rsid w:val="003464F6"/>
    <w:rsid w:val="003651BD"/>
    <w:rsid w:val="00382A8F"/>
    <w:rsid w:val="003A7330"/>
    <w:rsid w:val="00412513"/>
    <w:rsid w:val="004576BB"/>
    <w:rsid w:val="00472A87"/>
    <w:rsid w:val="00481032"/>
    <w:rsid w:val="00486B57"/>
    <w:rsid w:val="005024A8"/>
    <w:rsid w:val="00557565"/>
    <w:rsid w:val="00561502"/>
    <w:rsid w:val="005742B8"/>
    <w:rsid w:val="005B1473"/>
    <w:rsid w:val="005D3217"/>
    <w:rsid w:val="00603EBC"/>
    <w:rsid w:val="00612ACD"/>
    <w:rsid w:val="00651FAD"/>
    <w:rsid w:val="006745ED"/>
    <w:rsid w:val="006A3EDA"/>
    <w:rsid w:val="006F7563"/>
    <w:rsid w:val="007215AF"/>
    <w:rsid w:val="00743417"/>
    <w:rsid w:val="00754BE2"/>
    <w:rsid w:val="0077487E"/>
    <w:rsid w:val="007B1880"/>
    <w:rsid w:val="007B7FB1"/>
    <w:rsid w:val="00800AB6"/>
    <w:rsid w:val="00804920"/>
    <w:rsid w:val="00836193"/>
    <w:rsid w:val="0083642F"/>
    <w:rsid w:val="00854A1A"/>
    <w:rsid w:val="008D10C9"/>
    <w:rsid w:val="0094351B"/>
    <w:rsid w:val="00951FC0"/>
    <w:rsid w:val="00980FCE"/>
    <w:rsid w:val="0098491C"/>
    <w:rsid w:val="00992A64"/>
    <w:rsid w:val="009A1A5B"/>
    <w:rsid w:val="00A11F5E"/>
    <w:rsid w:val="00A22CB7"/>
    <w:rsid w:val="00A26DEA"/>
    <w:rsid w:val="00AA11EE"/>
    <w:rsid w:val="00B20247"/>
    <w:rsid w:val="00B31A25"/>
    <w:rsid w:val="00B66C75"/>
    <w:rsid w:val="00BC2C91"/>
    <w:rsid w:val="00BD104E"/>
    <w:rsid w:val="00BD7B84"/>
    <w:rsid w:val="00C363E4"/>
    <w:rsid w:val="00CB7A58"/>
    <w:rsid w:val="00D61FA1"/>
    <w:rsid w:val="00DD0098"/>
    <w:rsid w:val="00EC78D6"/>
    <w:rsid w:val="00ED11D9"/>
    <w:rsid w:val="00ED30E0"/>
    <w:rsid w:val="00EF2FBC"/>
    <w:rsid w:val="00F2741A"/>
    <w:rsid w:val="00F45C87"/>
    <w:rsid w:val="00F465A8"/>
    <w:rsid w:val="00F47ED6"/>
    <w:rsid w:val="00F66BEC"/>
    <w:rsid w:val="00F67FA3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D06A6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D0098"/>
    <w:rPr>
      <w:rFonts w:ascii="Corbel" w:eastAsia="Corbel" w:hAnsi="Corbel" w:cs="Corbe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D0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andbooks.uwa.edu.au/unitdetails?code=CITS2002" TargetMode="External"/><Relationship Id="rId18" Type="http://schemas.openxmlformats.org/officeDocument/2006/relationships/hyperlink" Target="https://handbooks.uwa.edu.au/coursedetails?code=6255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a.edu.au/unistar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ndbooks.uwa.edu.au/unitdetails?code=CITS1401" TargetMode="External"/><Relationship Id="rId17" Type="http://schemas.openxmlformats.org/officeDocument/2006/relationships/hyperlink" Target="https://handbooks.uwa.edu.au/unitdetails?code=CITS40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CITS2402" TargetMode="External"/><Relationship Id="rId20" Type="http://schemas.openxmlformats.org/officeDocument/2006/relationships/hyperlink" Target="https://handbooks.uwa.edu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unitdetails?code=CITS20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unitdetails?code=CITS240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handbooks.uwa.edu.au/unitdetails?code=CITS220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A9A2B-DAD4-4489-B429-EF04E09CC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99078-35BF-4EF0-8EC2-C40432D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969D3-2D4A-499F-AA5A-0E6E37774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26</cp:revision>
  <dcterms:created xsi:type="dcterms:W3CDTF">2023-04-23T23:46:00Z</dcterms:created>
  <dcterms:modified xsi:type="dcterms:W3CDTF">2024-02-02T05:59:00Z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</Properties>
</file>